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EB" w:rsidRDefault="00C93FEB" w:rsidP="00C93FEB">
      <w:pPr>
        <w:pStyle w:val="BodyText2"/>
        <w:rPr>
          <w:b/>
          <w:sz w:val="32"/>
        </w:rPr>
      </w:pPr>
      <w:r w:rsidRPr="00C93FEB">
        <w:rPr>
          <w:b/>
          <w:sz w:val="32"/>
          <w:lang w:val="ru-RU"/>
        </w:rPr>
        <w:t>Тадбиркорлик фаолиятининг давлат томонидан</w:t>
      </w:r>
      <w:r>
        <w:rPr>
          <w:b/>
          <w:sz w:val="32"/>
        </w:rPr>
        <w:t xml:space="preserve"> </w:t>
      </w:r>
      <w:bookmarkStart w:id="0" w:name="_GoBack"/>
      <w:bookmarkEnd w:id="0"/>
      <w:r>
        <w:rPr>
          <w:b/>
          <w:sz w:val="32"/>
        </w:rPr>
        <w:t>химоя килиниши.</w:t>
      </w: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r>
        <w:rPr>
          <w:b/>
          <w:sz w:val="28"/>
        </w:rPr>
        <w:t>Режа</w:t>
      </w: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rPr>
          <w:sz w:val="28"/>
        </w:rPr>
      </w:pPr>
      <w:r>
        <w:rPr>
          <w:sz w:val="28"/>
        </w:rPr>
        <w:t>6.1. Тижорат сири конун-коидалари, бахоланиш меъзонлари ва маъноси.</w:t>
      </w:r>
    </w:p>
    <w:p w:rsidR="00C93FEB" w:rsidRDefault="00C93FEB" w:rsidP="00C93FEB">
      <w:pPr>
        <w:jc w:val="both"/>
        <w:rPr>
          <w:sz w:val="28"/>
        </w:rPr>
      </w:pPr>
      <w:r>
        <w:rPr>
          <w:sz w:val="28"/>
        </w:rPr>
        <w:t>6.2. Тижорат сирини мухофаза килиш ва ракобатчилар тугрисидаги маълумотни конуний равишда олиш усуллари.</w:t>
      </w:r>
    </w:p>
    <w:p w:rsidR="00C93FEB" w:rsidRDefault="00C93FEB" w:rsidP="00C93FEB">
      <w:pPr>
        <w:jc w:val="both"/>
        <w:rPr>
          <w:sz w:val="28"/>
        </w:rPr>
      </w:pPr>
      <w:r>
        <w:rPr>
          <w:sz w:val="28"/>
        </w:rPr>
        <w:t>6.3. Ихтиро   ва рационализаторлик таклифлари муалифлик хукукини химоялаш.</w:t>
      </w:r>
    </w:p>
    <w:p w:rsidR="00C93FEB" w:rsidRDefault="00C93FEB" w:rsidP="00C93FEB">
      <w:pPr>
        <w:jc w:val="both"/>
        <w:rPr>
          <w:sz w:val="28"/>
        </w:rPr>
      </w:pPr>
      <w:r>
        <w:rPr>
          <w:sz w:val="28"/>
        </w:rPr>
        <w:t>6.4. Саноат нусхаси ва товар белгиси.</w:t>
      </w:r>
    </w:p>
    <w:p w:rsidR="00C93FEB" w:rsidRDefault="00C93FEB" w:rsidP="00C93FEB">
      <w:pPr>
        <w:jc w:val="both"/>
        <w:rPr>
          <w:sz w:val="28"/>
        </w:rPr>
      </w:pPr>
      <w:r>
        <w:rPr>
          <w:sz w:val="28"/>
        </w:rPr>
        <w:t>6.5. Ноу-хау.</w:t>
      </w:r>
    </w:p>
    <w:p w:rsidR="00C93FEB" w:rsidRDefault="00C93FEB" w:rsidP="00C93FEB">
      <w:pPr>
        <w:jc w:val="both"/>
        <w:rPr>
          <w:sz w:val="28"/>
        </w:rPr>
      </w:pPr>
      <w:r>
        <w:rPr>
          <w:sz w:val="28"/>
        </w:rPr>
        <w:t>6.6. Махсулотни сертификация килиш.</w:t>
      </w:r>
    </w:p>
    <w:p w:rsidR="00C93FEB" w:rsidRDefault="00C93FEB" w:rsidP="00C93FEB">
      <w:pPr>
        <w:jc w:val="both"/>
        <w:rPr>
          <w:sz w:val="28"/>
        </w:rPr>
      </w:pPr>
      <w:r>
        <w:rPr>
          <w:sz w:val="28"/>
        </w:rPr>
        <w:t>6.7. Саноат мулкини химоялаш хужжатларини бериш учун тулов ва бадаллар.</w:t>
      </w:r>
    </w:p>
    <w:p w:rsidR="00C93FEB" w:rsidRDefault="00C93FEB" w:rsidP="00C93FEB">
      <w:pPr>
        <w:rPr>
          <w:sz w:val="28"/>
        </w:rPr>
      </w:pPr>
    </w:p>
    <w:p w:rsidR="00C93FEB" w:rsidRDefault="00C93FEB" w:rsidP="00C93FEB">
      <w:pPr>
        <w:rPr>
          <w:sz w:val="28"/>
        </w:rPr>
      </w:pPr>
    </w:p>
    <w:p w:rsidR="00C93FEB" w:rsidRDefault="00C93FEB" w:rsidP="00C93FEB">
      <w:pPr>
        <w:tabs>
          <w:tab w:val="left" w:pos="360"/>
        </w:tabs>
        <w:rPr>
          <w:b/>
          <w:sz w:val="28"/>
        </w:rPr>
      </w:pPr>
      <w:r>
        <w:rPr>
          <w:b/>
          <w:sz w:val="28"/>
        </w:rPr>
        <w:t xml:space="preserve">                       6.1  Тижорат сири конун-коидалари, бахоланиш </w:t>
      </w:r>
    </w:p>
    <w:p w:rsidR="00C93FEB" w:rsidRDefault="00C93FEB" w:rsidP="00C93FEB">
      <w:pPr>
        <w:jc w:val="center"/>
        <w:rPr>
          <w:b/>
          <w:sz w:val="28"/>
        </w:rPr>
      </w:pPr>
      <w:r>
        <w:rPr>
          <w:b/>
          <w:sz w:val="28"/>
        </w:rPr>
        <w:t>меъзонлари ва маъноси.</w:t>
      </w:r>
    </w:p>
    <w:p w:rsidR="00C93FEB" w:rsidRDefault="00C93FEB" w:rsidP="00C93FEB">
      <w:pPr>
        <w:rPr>
          <w:sz w:val="28"/>
        </w:rPr>
      </w:pPr>
    </w:p>
    <w:p w:rsidR="00C93FEB" w:rsidRDefault="00C93FEB" w:rsidP="00C93FEB">
      <w:pPr>
        <w:jc w:val="both"/>
        <w:rPr>
          <w:sz w:val="28"/>
        </w:rPr>
      </w:pPr>
      <w:r>
        <w:rPr>
          <w:sz w:val="28"/>
        </w:rPr>
        <w:tab/>
        <w:t>Хужалик юритувчи субъектларнинг тижорат сири бу – давлат сири булмаган маълумотлар булиб, у ишлаб чикариш, технология, ахборот, бошкарув, молиявий, ташки иктисодий, илмий техникавий ва бошка фаолиятлар билан боглик ва рухсатсиз ошкор килиниши ва ишлатилиши корхонанинг еки тадбиркорларнинг манфаатига зарар келтириши мумкин, булган маълумотлардир,</w:t>
      </w:r>
    </w:p>
    <w:p w:rsidR="00C93FEB" w:rsidRDefault="00C93FEB" w:rsidP="00C93FEB">
      <w:pPr>
        <w:jc w:val="both"/>
        <w:rPr>
          <w:sz w:val="28"/>
        </w:rPr>
      </w:pPr>
      <w:r>
        <w:rPr>
          <w:sz w:val="28"/>
        </w:rPr>
        <w:tab/>
        <w:t>Тижорат хукукига эга булиш тадбиркор ва корхонанинг иктисодий хаетига давлат аралашувининг чекланиши, бошка бозор муносабатлари субъектлари билан булган узаро алокаларда улар манфаатининг давлат томонидан химоя килиниши демакдир.</w:t>
      </w:r>
    </w:p>
    <w:p w:rsidR="00C93FEB" w:rsidRDefault="00C93FEB" w:rsidP="00C93FEB">
      <w:pPr>
        <w:pStyle w:val="a3"/>
        <w:rPr>
          <w:sz w:val="28"/>
        </w:rPr>
      </w:pPr>
      <w:r>
        <w:rPr>
          <w:sz w:val="28"/>
        </w:rPr>
        <w:tab/>
        <w:t>Тижорат сири булиб хисобланган маълумотларнинг таркиби ва хажми, хамда, уларни химоя килиш тартиби хужалик юрутувчи субъект рахбари толмонидан белгиланади.</w:t>
      </w:r>
    </w:p>
    <w:p w:rsidR="00C93FEB" w:rsidRDefault="00C93FEB" w:rsidP="00C93FEB">
      <w:pPr>
        <w:jc w:val="both"/>
        <w:rPr>
          <w:sz w:val="28"/>
        </w:rPr>
      </w:pPr>
      <w:r>
        <w:rPr>
          <w:sz w:val="28"/>
        </w:rPr>
        <w:tab/>
        <w:t>Тадбиркорлар еки корхонанинг тижорат  сири хисобланган фаолият турлари хукумат томонидан аникланади.</w:t>
      </w:r>
    </w:p>
    <w:p w:rsidR="00C93FEB" w:rsidRDefault="00C93FEB" w:rsidP="00C93FEB">
      <w:pPr>
        <w:jc w:val="both"/>
        <w:rPr>
          <w:sz w:val="28"/>
        </w:rPr>
      </w:pPr>
      <w:r>
        <w:rPr>
          <w:sz w:val="28"/>
        </w:rPr>
        <w:tab/>
        <w:t>Хужалик юрутувчи субъектларнинг тижорат сири хисобланувчи ва сакланиши керак булган маълумотлари куйидаги бахолаш мезонларига  тугри келиши керак:</w:t>
      </w:r>
    </w:p>
    <w:p w:rsidR="00C93FEB" w:rsidRDefault="00C93FEB" w:rsidP="00C93FEB">
      <w:pPr>
        <w:numPr>
          <w:ilvl w:val="0"/>
          <w:numId w:val="1"/>
        </w:numPr>
        <w:tabs>
          <w:tab w:val="left" w:pos="1080"/>
        </w:tabs>
        <w:ind w:left="1080" w:hanging="360"/>
        <w:jc w:val="both"/>
        <w:rPr>
          <w:sz w:val="28"/>
        </w:rPr>
      </w:pPr>
      <w:r>
        <w:rPr>
          <w:sz w:val="28"/>
        </w:rPr>
        <w:lastRenderedPageBreak/>
        <w:t>улардан очикдан очик фойдаланиш корхонага зарар келтириш билан боглик;</w:t>
      </w:r>
    </w:p>
    <w:p w:rsidR="00C93FEB" w:rsidRDefault="00C93FEB" w:rsidP="00C93FEB">
      <w:pPr>
        <w:numPr>
          <w:ilvl w:val="0"/>
          <w:numId w:val="1"/>
        </w:numPr>
        <w:tabs>
          <w:tab w:val="left" w:pos="1080"/>
        </w:tabs>
        <w:ind w:left="1080" w:hanging="360"/>
        <w:jc w:val="both"/>
        <w:rPr>
          <w:sz w:val="28"/>
        </w:rPr>
      </w:pPr>
      <w:r>
        <w:rPr>
          <w:sz w:val="28"/>
        </w:rPr>
        <w:t>улар конун асосида хаммага маълум еки хамма фойдаланиши мумкин булган маълумот булиб хисобланмайди;</w:t>
      </w:r>
    </w:p>
    <w:p w:rsidR="00C93FEB" w:rsidRDefault="00C93FEB" w:rsidP="00C93FEB">
      <w:pPr>
        <w:numPr>
          <w:ilvl w:val="0"/>
          <w:numId w:val="1"/>
        </w:numPr>
        <w:tabs>
          <w:tab w:val="left" w:pos="1080"/>
        </w:tabs>
        <w:ind w:left="1080" w:hanging="360"/>
        <w:jc w:val="both"/>
        <w:rPr>
          <w:sz w:val="28"/>
        </w:rPr>
      </w:pPr>
      <w:r>
        <w:rPr>
          <w:sz w:val="28"/>
        </w:rPr>
        <w:t>корхоналар иктисодий ва бошка самарани кузда тутган холда уларнинг конфеденциаллигини саклаш чора тадбирларини  амалга ошириш мумкин;</w:t>
      </w:r>
    </w:p>
    <w:p w:rsidR="00C93FEB" w:rsidRDefault="00C93FEB" w:rsidP="00C93FEB">
      <w:pPr>
        <w:numPr>
          <w:ilvl w:val="0"/>
          <w:numId w:val="1"/>
        </w:numPr>
        <w:tabs>
          <w:tab w:val="left" w:pos="1080"/>
        </w:tabs>
        <w:ind w:left="1080" w:hanging="360"/>
        <w:jc w:val="both"/>
        <w:rPr>
          <w:sz w:val="28"/>
        </w:rPr>
      </w:pPr>
      <w:r>
        <w:rPr>
          <w:sz w:val="28"/>
        </w:rPr>
        <w:t>ушбу маълумотлар химояланишига мухтож, чунки улар давлат сири хисобланмайдилар, муалифлик еки патент хукуки билан химояланмаганлар.</w:t>
      </w:r>
    </w:p>
    <w:p w:rsidR="00C93FEB" w:rsidRDefault="00C93FEB" w:rsidP="00C93FEB">
      <w:pPr>
        <w:numPr>
          <w:ilvl w:val="0"/>
          <w:numId w:val="1"/>
        </w:numPr>
        <w:tabs>
          <w:tab w:val="left" w:pos="1080"/>
        </w:tabs>
        <w:ind w:left="1080" w:hanging="360"/>
        <w:jc w:val="both"/>
        <w:rPr>
          <w:sz w:val="28"/>
        </w:rPr>
      </w:pPr>
      <w:r>
        <w:rPr>
          <w:sz w:val="28"/>
        </w:rPr>
        <w:t>ушбу маълумотларни ошкор килиниши давлатга зарар етказмайди.</w:t>
      </w:r>
    </w:p>
    <w:p w:rsidR="00C93FEB" w:rsidRDefault="00C93FEB" w:rsidP="00C93FEB">
      <w:pPr>
        <w:ind w:left="720"/>
        <w:jc w:val="both"/>
        <w:rPr>
          <w:sz w:val="28"/>
        </w:rPr>
      </w:pPr>
    </w:p>
    <w:p w:rsidR="00C93FEB" w:rsidRPr="00C93FEB" w:rsidRDefault="00C93FEB" w:rsidP="00C93FEB">
      <w:pPr>
        <w:pStyle w:val="BodyText2"/>
        <w:numPr>
          <w:ilvl w:val="12"/>
          <w:numId w:val="0"/>
        </w:numPr>
        <w:ind w:left="720" w:firstLine="504"/>
        <w:rPr>
          <w:lang w:val="ru-RU"/>
        </w:rPr>
      </w:pPr>
      <w:r w:rsidRPr="00C93FEB">
        <w:rPr>
          <w:lang w:val="ru-RU"/>
        </w:rPr>
        <w:t>6.2. Тижорат сирини мухофаза килиш ва ракобатчилар тугрисидаги маълумотни конуний равишда олиш усуллари.</w:t>
      </w:r>
    </w:p>
    <w:p w:rsidR="00C93FEB" w:rsidRDefault="00C93FEB" w:rsidP="00C93FEB">
      <w:pPr>
        <w:numPr>
          <w:ilvl w:val="12"/>
          <w:numId w:val="0"/>
        </w:numPr>
        <w:ind w:left="720"/>
        <w:jc w:val="both"/>
        <w:rPr>
          <w:sz w:val="28"/>
        </w:rPr>
      </w:pPr>
    </w:p>
    <w:p w:rsidR="00C93FEB" w:rsidRDefault="00C93FEB" w:rsidP="00C93FEB">
      <w:pPr>
        <w:numPr>
          <w:ilvl w:val="12"/>
          <w:numId w:val="0"/>
        </w:numPr>
        <w:ind w:firstLine="720"/>
        <w:jc w:val="both"/>
        <w:rPr>
          <w:sz w:val="28"/>
        </w:rPr>
      </w:pPr>
      <w:r>
        <w:rPr>
          <w:sz w:val="28"/>
        </w:rPr>
        <w:t>Хар кандай корхонада тижорат сирини химоя килиш тизимини яратишда куйидаги ишларни тугри ташкил этиш керак булади:</w:t>
      </w:r>
    </w:p>
    <w:p w:rsidR="00C93FEB" w:rsidRDefault="00C93FEB" w:rsidP="00C93FEB">
      <w:pPr>
        <w:numPr>
          <w:ilvl w:val="12"/>
          <w:numId w:val="0"/>
        </w:numPr>
        <w:ind w:firstLine="720"/>
        <w:jc w:val="both"/>
        <w:rPr>
          <w:sz w:val="28"/>
        </w:rPr>
      </w:pPr>
    </w:p>
    <w:p w:rsidR="00C93FEB" w:rsidRDefault="00C93FEB" w:rsidP="00C93FEB">
      <w:pPr>
        <w:numPr>
          <w:ilvl w:val="0"/>
          <w:numId w:val="1"/>
        </w:numPr>
        <w:tabs>
          <w:tab w:val="left" w:pos="1080"/>
        </w:tabs>
        <w:ind w:left="1080" w:hanging="360"/>
        <w:jc w:val="both"/>
        <w:rPr>
          <w:sz w:val="28"/>
        </w:rPr>
      </w:pPr>
      <w:r>
        <w:rPr>
          <w:sz w:val="28"/>
        </w:rPr>
        <w:t>материаллар тайер махсулотлар ва айникса, тажриба нусхаларининг баъзи бир турларини хисобга олиш  ва химоялаш:</w:t>
      </w:r>
    </w:p>
    <w:p w:rsidR="00C93FEB" w:rsidRDefault="00C93FEB" w:rsidP="00C93FEB">
      <w:pPr>
        <w:numPr>
          <w:ilvl w:val="0"/>
          <w:numId w:val="1"/>
        </w:numPr>
        <w:tabs>
          <w:tab w:val="left" w:pos="1080"/>
        </w:tabs>
        <w:ind w:left="1080" w:hanging="360"/>
        <w:jc w:val="both"/>
        <w:rPr>
          <w:sz w:val="28"/>
        </w:rPr>
      </w:pPr>
      <w:r>
        <w:rPr>
          <w:sz w:val="28"/>
        </w:rPr>
        <w:t>тижорат сирига эга булган хужжатларни юритиш (хисобга олиш, саклаш, ишлатиш ва йук килиш коидалари)</w:t>
      </w:r>
    </w:p>
    <w:p w:rsidR="00C93FEB" w:rsidRDefault="00C93FEB" w:rsidP="00C93FEB">
      <w:pPr>
        <w:numPr>
          <w:ilvl w:val="0"/>
          <w:numId w:val="1"/>
        </w:numPr>
        <w:tabs>
          <w:tab w:val="left" w:pos="1080"/>
        </w:tabs>
        <w:ind w:left="1080" w:hanging="360"/>
        <w:jc w:val="both"/>
        <w:rPr>
          <w:sz w:val="28"/>
        </w:rPr>
      </w:pPr>
      <w:r>
        <w:rPr>
          <w:sz w:val="28"/>
        </w:rPr>
        <w:t>нусха кучирувчи ва хужжатларни купайтирувчи воситаларни назорат килиш;</w:t>
      </w:r>
    </w:p>
    <w:p w:rsidR="00C93FEB" w:rsidRDefault="00C93FEB" w:rsidP="00C93FEB">
      <w:pPr>
        <w:numPr>
          <w:ilvl w:val="0"/>
          <w:numId w:val="1"/>
        </w:numPr>
        <w:tabs>
          <w:tab w:val="left" w:pos="1080"/>
        </w:tabs>
        <w:ind w:left="1080" w:hanging="360"/>
        <w:jc w:val="both"/>
        <w:rPr>
          <w:sz w:val="28"/>
        </w:rPr>
      </w:pPr>
      <w:r>
        <w:rPr>
          <w:sz w:val="28"/>
        </w:rPr>
        <w:t>алока воситалари ва хисоблаш машиналаридаги тижорат сирини химоя килиш;</w:t>
      </w:r>
    </w:p>
    <w:p w:rsidR="00C93FEB" w:rsidRDefault="00C93FEB" w:rsidP="00C93FEB">
      <w:pPr>
        <w:numPr>
          <w:ilvl w:val="0"/>
          <w:numId w:val="1"/>
        </w:numPr>
        <w:tabs>
          <w:tab w:val="left" w:pos="1080"/>
        </w:tabs>
        <w:ind w:left="1080" w:hanging="360"/>
        <w:jc w:val="both"/>
        <w:rPr>
          <w:sz w:val="28"/>
        </w:rPr>
      </w:pPr>
      <w:r>
        <w:rPr>
          <w:sz w:val="28"/>
        </w:rPr>
        <w:t>конфиденциал ахборотларни узатишда алоканинг очик каналларидан фойдаланиш тартиби;</w:t>
      </w:r>
    </w:p>
    <w:p w:rsidR="00C93FEB" w:rsidRDefault="00C93FEB" w:rsidP="00C93FEB">
      <w:pPr>
        <w:numPr>
          <w:ilvl w:val="0"/>
          <w:numId w:val="1"/>
        </w:numPr>
        <w:tabs>
          <w:tab w:val="left" w:pos="1080"/>
        </w:tabs>
        <w:ind w:left="1080" w:hanging="360"/>
        <w:jc w:val="both"/>
        <w:rPr>
          <w:sz w:val="28"/>
        </w:rPr>
      </w:pPr>
      <w:r>
        <w:rPr>
          <w:sz w:val="28"/>
        </w:rPr>
        <w:t>асосий иморат ва иншоатларини корхонанинг худудини, айникса унинг химоя килиш;</w:t>
      </w:r>
    </w:p>
    <w:p w:rsidR="00C93FEB" w:rsidRDefault="00C93FEB" w:rsidP="00C93FEB">
      <w:pPr>
        <w:numPr>
          <w:ilvl w:val="0"/>
          <w:numId w:val="1"/>
        </w:numPr>
        <w:tabs>
          <w:tab w:val="left" w:pos="1080"/>
        </w:tabs>
        <w:ind w:left="1080" w:hanging="360"/>
        <w:jc w:val="both"/>
        <w:rPr>
          <w:sz w:val="28"/>
        </w:rPr>
      </w:pPr>
      <w:r>
        <w:rPr>
          <w:sz w:val="28"/>
        </w:rPr>
        <w:t>бегона шахсларнинг ушбу корхонага келиб кетишини назорат килиш.</w:t>
      </w:r>
    </w:p>
    <w:p w:rsidR="00C93FEB" w:rsidRDefault="00C93FEB" w:rsidP="00C93FEB">
      <w:pPr>
        <w:jc w:val="both"/>
        <w:rPr>
          <w:sz w:val="28"/>
        </w:rPr>
      </w:pPr>
      <w:r>
        <w:rPr>
          <w:sz w:val="28"/>
        </w:rPr>
        <w:t>Шуни таъкидлаш  керак-ки , корхонанинг тижорат сирини билиш ракобатчи ва бошка кизикувчи шахс томонидан хамма вакт хам факат хукукга карши усуллар билан амалга оширилавермайди. Дунеда зарурий ва конфиденциал ахборотларни  очик хукукий усуллар билан олишнинг янги йулга куйилган механизми  хам мавжуд. Бу очик нашрга ва эфирга тушиб турган ахборотн и тахлил килишдир.  Улар ичида кенг таркалган  ва содда усулларга куйидагилар киради:</w:t>
      </w:r>
    </w:p>
    <w:p w:rsidR="00C93FEB" w:rsidRDefault="00C93FEB" w:rsidP="00C93FEB">
      <w:pPr>
        <w:numPr>
          <w:ilvl w:val="12"/>
          <w:numId w:val="0"/>
        </w:numPr>
        <w:ind w:firstLine="720"/>
        <w:jc w:val="both"/>
        <w:rPr>
          <w:sz w:val="28"/>
        </w:rPr>
      </w:pPr>
      <w:r>
        <w:rPr>
          <w:sz w:val="28"/>
        </w:rPr>
        <w:lastRenderedPageBreak/>
        <w:t>-тадбиркорнинг очик матбуотдаги маколалари, корхона хизматчиларнинг турли хил конференцияларда , семинарлардаги нутклари, хар хил ярмарка ва кургазмалардаги экспонатлари, товар ва фонд биржаларидаги савдолари натижалари хакидаги маълумотлар, буш иш уринлари тугрисидаги эълонлар ва буш лавозимларга конкурслар эълон килиш тугрисидаги маълумотлари ва бошкалар.</w:t>
      </w:r>
    </w:p>
    <w:p w:rsidR="00C93FEB" w:rsidRDefault="00C93FEB" w:rsidP="00C93FEB">
      <w:pPr>
        <w:numPr>
          <w:ilvl w:val="12"/>
          <w:numId w:val="0"/>
        </w:numPr>
        <w:jc w:val="both"/>
        <w:rPr>
          <w:sz w:val="28"/>
        </w:rPr>
      </w:pPr>
    </w:p>
    <w:p w:rsidR="00C93FEB" w:rsidRPr="00C93FEB" w:rsidRDefault="00C93FEB" w:rsidP="00C93FEB">
      <w:pPr>
        <w:pStyle w:val="BodyText2"/>
        <w:numPr>
          <w:ilvl w:val="12"/>
          <w:numId w:val="0"/>
        </w:numPr>
        <w:ind w:firstLine="504"/>
        <w:rPr>
          <w:lang w:val="ru-RU"/>
        </w:rPr>
      </w:pPr>
      <w:r w:rsidRPr="00C93FEB">
        <w:rPr>
          <w:lang w:val="ru-RU"/>
        </w:rPr>
        <w:t>6.3. Ихтиро   ва рационализаторлик таклифлари муалифлик хукукини химоялаш.</w:t>
      </w:r>
    </w:p>
    <w:p w:rsidR="00C93FEB" w:rsidRDefault="00C93FEB" w:rsidP="00C93FEB">
      <w:pPr>
        <w:numPr>
          <w:ilvl w:val="12"/>
          <w:numId w:val="0"/>
        </w:numPr>
        <w:jc w:val="both"/>
        <w:rPr>
          <w:sz w:val="28"/>
        </w:rPr>
      </w:pPr>
      <w:r>
        <w:rPr>
          <w:sz w:val="28"/>
        </w:rPr>
        <w:tab/>
        <w:t>Ихтиронинг муалифи деб узининг ижодий мехнати эвазига уни яратган фукоро тан олинади. Агарда ихтиро бир неча фукароларнинг биргаликдаги мехнати эвазига яратилган булса , унда улар барчаси хам муаллифлар деб хисобланадилар. Шерикчилик билан яратилган ихтирога берилган хукукдан фойдаланиш тартиби хам муаллифлар кенгаши билан аникланади.</w:t>
      </w:r>
    </w:p>
    <w:p w:rsidR="00C93FEB" w:rsidRDefault="00C93FEB" w:rsidP="00C93FEB">
      <w:pPr>
        <w:numPr>
          <w:ilvl w:val="12"/>
          <w:numId w:val="0"/>
        </w:numPr>
        <w:ind w:firstLine="720"/>
        <w:jc w:val="both"/>
        <w:rPr>
          <w:sz w:val="28"/>
        </w:rPr>
      </w:pPr>
      <w:r>
        <w:rPr>
          <w:sz w:val="28"/>
        </w:rPr>
        <w:t>Ихтиро муаллифи муаллифлик хукукига эга  ва бу хукукни унинг бутунлай шахсий хукуки хисобланади. Ихтирога муаллифлик мухлатсиз химоя килинади ва патент билан тасдикланади. Ихтирога берилган патент Давлат патент идорасига ариза  тушган кундан бошлаб 20 йил давомида ярокли хисобланади. Патент ва ихтирони ишлатишга булган хукук шартнома билан бошка фукарога еки юридик шахс берилиши мумкин. Шартнома патент идорасида руйхатга олинади.</w:t>
      </w:r>
    </w:p>
    <w:p w:rsidR="00C93FEB" w:rsidRDefault="00C93FEB" w:rsidP="00C93FEB">
      <w:pPr>
        <w:numPr>
          <w:ilvl w:val="12"/>
          <w:numId w:val="0"/>
        </w:numPr>
        <w:ind w:firstLine="720"/>
        <w:jc w:val="both"/>
        <w:rPr>
          <w:sz w:val="28"/>
        </w:rPr>
      </w:pPr>
      <w:r>
        <w:rPr>
          <w:sz w:val="28"/>
        </w:rPr>
        <w:t>Махсулот яратиш еки узгартириш билан боглик булган ва ишлаб чикариш технологияси материал таркиби узгартирилишини кузда тутувчи, хамда корхона учун янги ва фойдали булган техникавий ечимлар, хамда корхона (тармок) учун янги, хамда мехнат, хом аше, енилги-энергетик ва бошка моддий еки молиявий ресурсларнинг иктисод килинишини таъминловчи ташкилий карорлар рационализаторлик таклифи деб аталади.</w:t>
      </w:r>
    </w:p>
    <w:p w:rsidR="00C93FEB" w:rsidRDefault="00C93FEB" w:rsidP="00C93FEB">
      <w:pPr>
        <w:numPr>
          <w:ilvl w:val="12"/>
          <w:numId w:val="0"/>
        </w:numPr>
        <w:ind w:firstLine="720"/>
        <w:jc w:val="both"/>
        <w:rPr>
          <w:sz w:val="28"/>
        </w:rPr>
      </w:pPr>
      <w:r>
        <w:rPr>
          <w:sz w:val="28"/>
        </w:rPr>
        <w:t>Рационализаторлик таклифларига муаллифлик шаходотнома билан тасдикланади. Таклифнинг рационализаторлик эканининг тасдиклаш учун муаллиф корхона номига узининг у ерда ишлаш ва ишламаслигидан катъий назар езма ариза топширади. Аризага таклифни еритиб берувчи тушунтириш хати, зарурат тугилганда эса чизмалар, схемалар еки эскизлар илова килинади. Топширилган хужжатлардан берилган маълумотлар таклифнинг амалиетга жорий килиниши учун етарли булиши керак.</w:t>
      </w:r>
    </w:p>
    <w:p w:rsidR="00C93FEB" w:rsidRDefault="00C93FEB" w:rsidP="00C93FEB">
      <w:pPr>
        <w:numPr>
          <w:ilvl w:val="12"/>
          <w:numId w:val="0"/>
        </w:numPr>
        <w:ind w:firstLine="720"/>
        <w:jc w:val="both"/>
        <w:rPr>
          <w:sz w:val="28"/>
        </w:rPr>
      </w:pPr>
      <w:r>
        <w:rPr>
          <w:sz w:val="28"/>
        </w:rPr>
        <w:t>Рационализаторлик таклифи муаллифлари амалдаги конунчиликка асосан мукофот олиш хукукига эга. Бу мукофот таклиф такдим килинган корхона томонидан берилади.</w:t>
      </w:r>
    </w:p>
    <w:p w:rsidR="00C93FEB" w:rsidRPr="00C93FEB" w:rsidRDefault="00C93FEB" w:rsidP="00C93FEB">
      <w:pPr>
        <w:pStyle w:val="BodyText2"/>
        <w:numPr>
          <w:ilvl w:val="12"/>
          <w:numId w:val="0"/>
        </w:numPr>
        <w:ind w:firstLine="504"/>
        <w:jc w:val="center"/>
        <w:rPr>
          <w:b/>
          <w:lang w:val="ru-RU"/>
        </w:rPr>
      </w:pPr>
    </w:p>
    <w:p w:rsidR="00C93FEB" w:rsidRPr="00C93FEB" w:rsidRDefault="00C93FEB" w:rsidP="00C93FEB">
      <w:pPr>
        <w:pStyle w:val="BodyText2"/>
        <w:numPr>
          <w:ilvl w:val="12"/>
          <w:numId w:val="0"/>
        </w:numPr>
        <w:ind w:firstLine="504"/>
        <w:jc w:val="center"/>
        <w:rPr>
          <w:b/>
          <w:lang w:val="ru-RU"/>
        </w:rPr>
      </w:pPr>
      <w:r>
        <w:rPr>
          <w:lang w:val="ru-RU"/>
        </w:rPr>
        <w:t xml:space="preserve">   </w:t>
      </w:r>
      <w:r w:rsidRPr="00C93FEB">
        <w:rPr>
          <w:b/>
          <w:lang w:val="ru-RU"/>
        </w:rPr>
        <w:t>6.4. Саноат нусхаси ва товар белгиси.</w:t>
      </w:r>
    </w:p>
    <w:p w:rsidR="00C93FEB" w:rsidRDefault="00C93FEB" w:rsidP="00C93FEB">
      <w:pPr>
        <w:numPr>
          <w:ilvl w:val="12"/>
          <w:numId w:val="0"/>
        </w:numPr>
        <w:ind w:left="720"/>
        <w:jc w:val="both"/>
        <w:rPr>
          <w:sz w:val="28"/>
        </w:rPr>
      </w:pPr>
      <w:r>
        <w:rPr>
          <w:sz w:val="28"/>
        </w:rPr>
        <w:lastRenderedPageBreak/>
        <w:t>Саноат нусхаси – бу махсулотнинг ташки куринишига таалукли булган бадиий ва бадиий-конструкторлик ечимидир.</w:t>
      </w:r>
    </w:p>
    <w:p w:rsidR="00C93FEB" w:rsidRDefault="00C93FEB" w:rsidP="00C93FEB">
      <w:pPr>
        <w:numPr>
          <w:ilvl w:val="12"/>
          <w:numId w:val="0"/>
        </w:numPr>
        <w:jc w:val="both"/>
        <w:rPr>
          <w:sz w:val="28"/>
        </w:rPr>
      </w:pPr>
      <w:r>
        <w:rPr>
          <w:sz w:val="28"/>
        </w:rPr>
        <w:tab/>
        <w:t>Агар саноат нусхаси янги, оригинал ва куллашга ярокли булса, унга нисбатан хукукий химоялаш жорий килинади. Бу сифатлар куйидаги холларда тан олинади:</w:t>
      </w:r>
    </w:p>
    <w:p w:rsidR="00C93FEB" w:rsidRDefault="00C93FEB" w:rsidP="00C93FEB">
      <w:pPr>
        <w:pStyle w:val="a3"/>
        <w:numPr>
          <w:ilvl w:val="0"/>
          <w:numId w:val="1"/>
        </w:numPr>
        <w:tabs>
          <w:tab w:val="left" w:pos="1080"/>
        </w:tabs>
        <w:ind w:left="1080" w:hanging="360"/>
        <w:rPr>
          <w:sz w:val="28"/>
        </w:rPr>
      </w:pPr>
      <w:r>
        <w:rPr>
          <w:sz w:val="28"/>
        </w:rPr>
        <w:t>ахамиятли белгилар мажмуаси мазкур мамлакат ва чет элларда карор приоритет  санаси (яъни ариза кабул килинган сана) гача булган муддатда маълум булмаса;</w:t>
      </w:r>
    </w:p>
    <w:p w:rsidR="00C93FEB" w:rsidRDefault="00C93FEB" w:rsidP="00C93FEB">
      <w:pPr>
        <w:numPr>
          <w:ilvl w:val="0"/>
          <w:numId w:val="1"/>
        </w:numPr>
        <w:tabs>
          <w:tab w:val="left" w:pos="1080"/>
        </w:tabs>
        <w:ind w:left="1080" w:hanging="360"/>
        <w:jc w:val="both"/>
        <w:rPr>
          <w:sz w:val="28"/>
        </w:rPr>
      </w:pPr>
      <w:r>
        <w:rPr>
          <w:sz w:val="28"/>
        </w:rPr>
        <w:t>ахамиятли белгилар ва (еки) уларнинг комбинацияси узига хослиги билан ажралиб турса;</w:t>
      </w:r>
    </w:p>
    <w:p w:rsidR="00C93FEB" w:rsidRDefault="00C93FEB" w:rsidP="00C93FEB">
      <w:pPr>
        <w:numPr>
          <w:ilvl w:val="0"/>
          <w:numId w:val="1"/>
        </w:numPr>
        <w:tabs>
          <w:tab w:val="left" w:pos="1080"/>
        </w:tabs>
        <w:ind w:left="1080" w:hanging="360"/>
        <w:jc w:val="both"/>
        <w:rPr>
          <w:sz w:val="28"/>
        </w:rPr>
      </w:pPr>
      <w:r>
        <w:rPr>
          <w:sz w:val="28"/>
        </w:rPr>
        <w:t>хужалик фаолиятига жорий килинганда уни саноат усулида ва тегишли махсулотда такрор ишлаб чикариш мумкин булса.</w:t>
      </w:r>
    </w:p>
    <w:p w:rsidR="00C93FEB" w:rsidRDefault="00C93FEB" w:rsidP="00C93FEB">
      <w:pPr>
        <w:jc w:val="both"/>
        <w:rPr>
          <w:sz w:val="28"/>
        </w:rPr>
      </w:pPr>
      <w:r>
        <w:rPr>
          <w:sz w:val="28"/>
        </w:rPr>
        <w:t>Саноат нусхаси муаллифи муаллифлик хукукига эга булади ва бу хукук тортиб олиб  булмайдиган шахсий хукук хисобланади ва давлат томонидан  муддатсиз химоя килинади ва патент билан тасдикланади.</w:t>
      </w:r>
    </w:p>
    <w:p w:rsidR="00C93FEB" w:rsidRDefault="00C93FEB" w:rsidP="00C93FEB">
      <w:pPr>
        <w:numPr>
          <w:ilvl w:val="12"/>
          <w:numId w:val="0"/>
        </w:numPr>
        <w:ind w:firstLine="720"/>
        <w:jc w:val="both"/>
        <w:rPr>
          <w:sz w:val="28"/>
        </w:rPr>
      </w:pPr>
      <w:r>
        <w:rPr>
          <w:sz w:val="28"/>
        </w:rPr>
        <w:t>Саноат нусхасини ишлатиш учун туланадиган мукофот, патентнинг амал килиш муддати давомида муаллиф еки унинг вориси патент кулланаетган корхона  томонидан тегишли шартнома асосида туланади.</w:t>
      </w:r>
    </w:p>
    <w:p w:rsidR="00C93FEB" w:rsidRDefault="00C93FEB" w:rsidP="00C93FEB">
      <w:pPr>
        <w:numPr>
          <w:ilvl w:val="12"/>
          <w:numId w:val="0"/>
        </w:numPr>
        <w:ind w:firstLine="720"/>
        <w:jc w:val="both"/>
        <w:rPr>
          <w:sz w:val="28"/>
        </w:rPr>
      </w:pPr>
      <w:r>
        <w:rPr>
          <w:sz w:val="28"/>
        </w:rPr>
        <w:t>Патентлик билан боглик туловлар микдори РЕСПУБЛИКА Вазирлар махкамаси томонидан белгиланади.</w:t>
      </w:r>
    </w:p>
    <w:p w:rsidR="00C93FEB" w:rsidRDefault="00C93FEB" w:rsidP="00C93FEB">
      <w:pPr>
        <w:numPr>
          <w:ilvl w:val="12"/>
          <w:numId w:val="0"/>
        </w:numPr>
        <w:ind w:firstLine="720"/>
        <w:jc w:val="both"/>
        <w:rPr>
          <w:sz w:val="28"/>
        </w:rPr>
      </w:pPr>
      <w:r>
        <w:rPr>
          <w:sz w:val="28"/>
        </w:rPr>
        <w:t>Товар белгиси ( хизмат курсатиш белгиси) – шундай белгиларки, улар бир хилдаги товар ва хизматлар ишлаб чикарувчи юридик ва жисмоний шахслар махсулотларини узаро ажратиш учун хизмат килади.</w:t>
      </w:r>
    </w:p>
    <w:p w:rsidR="00C93FEB" w:rsidRDefault="00C93FEB" w:rsidP="00C93FEB">
      <w:pPr>
        <w:numPr>
          <w:ilvl w:val="12"/>
          <w:numId w:val="0"/>
        </w:numPr>
        <w:jc w:val="both"/>
        <w:rPr>
          <w:sz w:val="28"/>
        </w:rPr>
      </w:pPr>
    </w:p>
    <w:p w:rsidR="00C93FEB" w:rsidRPr="00C93FEB" w:rsidRDefault="00C93FEB" w:rsidP="00C93FEB">
      <w:pPr>
        <w:pStyle w:val="BodyText2"/>
        <w:numPr>
          <w:ilvl w:val="12"/>
          <w:numId w:val="0"/>
        </w:numPr>
        <w:ind w:firstLine="504"/>
        <w:jc w:val="center"/>
        <w:rPr>
          <w:b/>
          <w:lang w:val="ru-RU"/>
        </w:rPr>
      </w:pPr>
      <w:r w:rsidRPr="00C93FEB">
        <w:rPr>
          <w:b/>
          <w:lang w:val="ru-RU"/>
        </w:rPr>
        <w:t>6.5. Ноу-хау.</w:t>
      </w:r>
    </w:p>
    <w:p w:rsidR="00C93FEB" w:rsidRDefault="00C93FEB" w:rsidP="00C93FEB">
      <w:pPr>
        <w:numPr>
          <w:ilvl w:val="12"/>
          <w:numId w:val="0"/>
        </w:numPr>
        <w:jc w:val="both"/>
        <w:rPr>
          <w:sz w:val="28"/>
        </w:rPr>
      </w:pPr>
    </w:p>
    <w:p w:rsidR="00C93FEB" w:rsidRDefault="00C93FEB" w:rsidP="00C93FEB">
      <w:pPr>
        <w:numPr>
          <w:ilvl w:val="12"/>
          <w:numId w:val="0"/>
        </w:numPr>
        <w:jc w:val="both"/>
        <w:rPr>
          <w:sz w:val="28"/>
        </w:rPr>
      </w:pPr>
      <w:r>
        <w:rPr>
          <w:sz w:val="28"/>
        </w:rPr>
        <w:tab/>
        <w:t>Бозор муносабатлари тараккий топган сари нафакат патент химоясига  эга булган, балки улар ичида фавкулотда хукукга эга булган патент Ноу-хау билан химоя килинган янгиликлар катта ахамият касб этиб бормокда. Ноу-хау (инглизча  know-how – кандайлигини биламан) – бу алохида билим, тажриба, бошкарув, молиявий ва бошка тавсифдаги  малака булиб у тижорат кийматига эга ва ишлаб чикаришда, мутахассислик амалиетида ишлатилиши мумкин.</w:t>
      </w:r>
    </w:p>
    <w:p w:rsidR="00C93FEB" w:rsidRDefault="00C93FEB" w:rsidP="00C93FEB">
      <w:pPr>
        <w:numPr>
          <w:ilvl w:val="12"/>
          <w:numId w:val="0"/>
        </w:numPr>
        <w:jc w:val="both"/>
        <w:rPr>
          <w:sz w:val="28"/>
        </w:rPr>
      </w:pPr>
      <w:r>
        <w:rPr>
          <w:sz w:val="28"/>
        </w:rPr>
        <w:tab/>
        <w:t>Ноу-хаунинг белгиларидан бири унинг конфиденциаллигидир, яъни ушбу билимларни тула хажмда факат унинг эгаси билади, холос.</w:t>
      </w:r>
    </w:p>
    <w:p w:rsidR="00C93FEB" w:rsidRDefault="00C93FEB" w:rsidP="00C93FEB">
      <w:pPr>
        <w:numPr>
          <w:ilvl w:val="12"/>
          <w:numId w:val="0"/>
        </w:numPr>
        <w:jc w:val="both"/>
        <w:rPr>
          <w:sz w:val="28"/>
        </w:rPr>
      </w:pPr>
      <w:r>
        <w:rPr>
          <w:sz w:val="28"/>
        </w:rPr>
        <w:tab/>
        <w:t>Шунинг учун ноу-хауни сотиб олувчи узининг ракобатчилари олдида маълум устунликга эга булади ва бунинг учун у ноу-хау эгасига  битимда кузда тутилган мукофотни тулайди.</w:t>
      </w:r>
    </w:p>
    <w:p w:rsidR="00C93FEB" w:rsidRDefault="00C93FEB" w:rsidP="00C93FEB">
      <w:pPr>
        <w:numPr>
          <w:ilvl w:val="12"/>
          <w:numId w:val="0"/>
        </w:numPr>
        <w:jc w:val="both"/>
        <w:rPr>
          <w:sz w:val="28"/>
        </w:rPr>
      </w:pPr>
      <w:r>
        <w:rPr>
          <w:sz w:val="28"/>
        </w:rPr>
        <w:tab/>
        <w:t xml:space="preserve">Тижорот амалиетида ноу-хау худди ихтирога бериладиган патент, саноат нусхалари, товар белгиларига берилган шаходотнома, </w:t>
      </w:r>
      <w:r>
        <w:rPr>
          <w:sz w:val="28"/>
        </w:rPr>
        <w:lastRenderedPageBreak/>
        <w:t>рационализаторлик таклифига бериладиган муаллифлик хукуки каби  корхонанинг еки хусусий шахснинг мулки хисобланади.</w:t>
      </w:r>
    </w:p>
    <w:p w:rsidR="00C93FEB" w:rsidRDefault="00C93FEB" w:rsidP="00C93FEB">
      <w:pPr>
        <w:numPr>
          <w:ilvl w:val="12"/>
          <w:numId w:val="0"/>
        </w:numPr>
        <w:jc w:val="both"/>
        <w:rPr>
          <w:sz w:val="28"/>
        </w:rPr>
      </w:pPr>
    </w:p>
    <w:p w:rsidR="00C93FEB" w:rsidRPr="00C93FEB" w:rsidRDefault="00C93FEB" w:rsidP="00C93FEB">
      <w:pPr>
        <w:pStyle w:val="BodyText2"/>
        <w:numPr>
          <w:ilvl w:val="12"/>
          <w:numId w:val="0"/>
        </w:numPr>
        <w:ind w:firstLine="504"/>
        <w:jc w:val="center"/>
        <w:rPr>
          <w:b/>
          <w:lang w:val="ru-RU"/>
        </w:rPr>
      </w:pPr>
      <w:r w:rsidRPr="00C93FEB">
        <w:rPr>
          <w:b/>
          <w:lang w:val="ru-RU"/>
        </w:rPr>
        <w:t>6.6. Махсулотни сертификация килиш.</w:t>
      </w:r>
    </w:p>
    <w:p w:rsidR="00C93FEB" w:rsidRDefault="00C93FEB" w:rsidP="00C93FEB">
      <w:pPr>
        <w:numPr>
          <w:ilvl w:val="12"/>
          <w:numId w:val="0"/>
        </w:numPr>
        <w:jc w:val="both"/>
        <w:rPr>
          <w:sz w:val="28"/>
        </w:rPr>
      </w:pPr>
    </w:p>
    <w:p w:rsidR="00C93FEB" w:rsidRDefault="00C93FEB" w:rsidP="00C93FEB">
      <w:pPr>
        <w:numPr>
          <w:ilvl w:val="12"/>
          <w:numId w:val="0"/>
        </w:numPr>
        <w:jc w:val="both"/>
        <w:rPr>
          <w:sz w:val="28"/>
        </w:rPr>
      </w:pPr>
      <w:r>
        <w:rPr>
          <w:sz w:val="28"/>
        </w:rPr>
        <w:tab/>
        <w:t>Сертификация – бу мос келиш сертификати еки тамгаси ердамида  махсулот, иш еки хизмати маълум меъерларга еки техник шартга мос келишини аниклаш максадида килинадиган харакатдир.</w:t>
      </w:r>
    </w:p>
    <w:p w:rsidR="00C93FEB" w:rsidRDefault="00C93FEB" w:rsidP="00C93FEB">
      <w:pPr>
        <w:numPr>
          <w:ilvl w:val="12"/>
          <w:numId w:val="0"/>
        </w:numPr>
        <w:jc w:val="both"/>
        <w:rPr>
          <w:sz w:val="28"/>
        </w:rPr>
      </w:pPr>
      <w:r>
        <w:rPr>
          <w:sz w:val="28"/>
        </w:rPr>
        <w:tab/>
        <w:t>Сифат сертификати  бозор иктисодига асосланган илгор давлатларда етказиб бериладиган махсулотни  сифатини  тасдикловчи  ва унга илова килинадиган хужжатдир. У “Харидор-сотувчи” сохасида урнатилган муносабатларнинг зарур тулдирувчи вазифасини бажаради ва дуне бозорида махсулотнинг ракобатбардошлигини оширишда белгиловчи омил булиб хизмат килади.</w:t>
      </w:r>
    </w:p>
    <w:p w:rsidR="00C93FEB" w:rsidRDefault="00C93FEB" w:rsidP="00C93FEB">
      <w:pPr>
        <w:numPr>
          <w:ilvl w:val="12"/>
          <w:numId w:val="0"/>
        </w:numPr>
        <w:jc w:val="both"/>
        <w:rPr>
          <w:sz w:val="28"/>
        </w:rPr>
      </w:pPr>
      <w:r>
        <w:rPr>
          <w:sz w:val="28"/>
        </w:rPr>
        <w:tab/>
        <w:t>Сертификацияга утиш – махсулот берувчи ва истеъмол килувчи шахслар уртасидаги муносабатларни такомиллашувига гувохлик беради, махсулотнинг истеъмолга тула тайерлигига кафолат берилишини таъминлайди. Сертификатлашни утказиш махсулотни истеъмолчи томонидан кайта текшириб курилишини бартараф этади, бу эса истеъмолчига маълум иктисодий самара беради. Ишлаб чикарувчи махсулотни сертификация килиши унинг мамлакати ва ташки бозорда истеъмолчи талабларини юкори сифат даражасида кондириш йулига утишини билдиради.</w:t>
      </w:r>
    </w:p>
    <w:p w:rsidR="00C93FEB" w:rsidRDefault="00C93FEB" w:rsidP="00C93FEB">
      <w:pPr>
        <w:numPr>
          <w:ilvl w:val="12"/>
          <w:numId w:val="0"/>
        </w:numPr>
        <w:jc w:val="both"/>
        <w:rPr>
          <w:sz w:val="28"/>
        </w:rPr>
      </w:pPr>
      <w:r>
        <w:rPr>
          <w:sz w:val="28"/>
        </w:rPr>
        <w:tab/>
        <w:t>Сертификация махсулот, иш ва хизматларнинг куйидаги хужжатларга  асосан белгиланган  талабларга мувофик  булишига караб утказилиши мумкин:</w:t>
      </w:r>
    </w:p>
    <w:p w:rsidR="00C93FEB" w:rsidRDefault="00C93FEB" w:rsidP="00C93FEB">
      <w:pPr>
        <w:numPr>
          <w:ilvl w:val="12"/>
          <w:numId w:val="0"/>
        </w:numPr>
        <w:jc w:val="both"/>
        <w:rPr>
          <w:sz w:val="28"/>
        </w:rPr>
      </w:pPr>
    </w:p>
    <w:p w:rsidR="00C93FEB" w:rsidRDefault="00C93FEB" w:rsidP="00C93FEB">
      <w:pPr>
        <w:numPr>
          <w:ilvl w:val="0"/>
          <w:numId w:val="1"/>
        </w:numPr>
        <w:tabs>
          <w:tab w:val="left" w:pos="1080"/>
        </w:tabs>
        <w:ind w:left="1080" w:hanging="360"/>
        <w:jc w:val="both"/>
        <w:rPr>
          <w:sz w:val="28"/>
        </w:rPr>
      </w:pPr>
      <w:r>
        <w:rPr>
          <w:sz w:val="28"/>
        </w:rPr>
        <w:t>давлат стандартларига асосан;</w:t>
      </w:r>
    </w:p>
    <w:p w:rsidR="00C93FEB" w:rsidRDefault="00C93FEB" w:rsidP="00C93FEB">
      <w:pPr>
        <w:numPr>
          <w:ilvl w:val="0"/>
          <w:numId w:val="1"/>
        </w:numPr>
        <w:tabs>
          <w:tab w:val="left" w:pos="1080"/>
        </w:tabs>
        <w:ind w:left="1080" w:hanging="360"/>
        <w:jc w:val="both"/>
        <w:rPr>
          <w:sz w:val="28"/>
        </w:rPr>
      </w:pPr>
      <w:r>
        <w:rPr>
          <w:sz w:val="28"/>
        </w:rPr>
        <w:t>халокаро ва хорижий стандартларга асосан;</w:t>
      </w:r>
    </w:p>
    <w:p w:rsidR="00C93FEB" w:rsidRDefault="00C93FEB" w:rsidP="00C93FEB">
      <w:pPr>
        <w:numPr>
          <w:ilvl w:val="0"/>
          <w:numId w:val="1"/>
        </w:numPr>
        <w:tabs>
          <w:tab w:val="left" w:pos="1080"/>
        </w:tabs>
        <w:ind w:left="1080" w:hanging="360"/>
        <w:jc w:val="both"/>
        <w:rPr>
          <w:sz w:val="28"/>
        </w:rPr>
      </w:pPr>
      <w:r>
        <w:rPr>
          <w:sz w:val="28"/>
        </w:rPr>
        <w:t>истеъмолчи танланган бошка меъерий – техник хужжатлар буйича.</w:t>
      </w:r>
    </w:p>
    <w:p w:rsidR="00C93FEB" w:rsidRDefault="00C93FEB" w:rsidP="00C93FEB">
      <w:pPr>
        <w:ind w:left="720"/>
        <w:jc w:val="both"/>
        <w:rPr>
          <w:sz w:val="28"/>
        </w:rPr>
      </w:pPr>
    </w:p>
    <w:p w:rsidR="00C93FEB" w:rsidRDefault="00C93FEB" w:rsidP="00C93FEB">
      <w:pPr>
        <w:ind w:firstLine="720"/>
        <w:jc w:val="both"/>
        <w:rPr>
          <w:sz w:val="28"/>
        </w:rPr>
      </w:pPr>
      <w:r>
        <w:rPr>
          <w:sz w:val="28"/>
        </w:rPr>
        <w:t>Сертификатнинг шакли, ишлатилиши ва бериш тартиби давлат еки халкаро сертификациялаш тизими коида ва талаблари асосида аникланади. Сертификатнинг амал килиш муддати ишлаб чикаришни аттестация килинган муддатига караб сертификатлаш буйича миллий ташкилот оркали урнатилади, лекин у 3 йилдан ортмаслиги керак.</w:t>
      </w:r>
    </w:p>
    <w:p w:rsidR="00C93FEB" w:rsidRDefault="00C93FEB" w:rsidP="00C93FEB">
      <w:pPr>
        <w:jc w:val="both"/>
        <w:rPr>
          <w:sz w:val="28"/>
        </w:rPr>
      </w:pPr>
    </w:p>
    <w:p w:rsidR="00C93FEB" w:rsidRPr="00C93FEB" w:rsidRDefault="00C93FEB" w:rsidP="00C93FEB">
      <w:pPr>
        <w:pStyle w:val="BodyText2"/>
        <w:jc w:val="center"/>
        <w:rPr>
          <w:b/>
          <w:lang w:val="ru-RU"/>
        </w:rPr>
      </w:pPr>
      <w:r w:rsidRPr="00C93FEB">
        <w:rPr>
          <w:b/>
          <w:lang w:val="ru-RU"/>
        </w:rPr>
        <w:t>6.7. Саноат мулкини химоялаш хужжатларини бериш учун тулов ва бадаллар.</w:t>
      </w:r>
    </w:p>
    <w:p w:rsidR="00C93FEB" w:rsidRDefault="00C93FEB" w:rsidP="00C93FEB">
      <w:pPr>
        <w:jc w:val="both"/>
        <w:rPr>
          <w:sz w:val="28"/>
        </w:rPr>
      </w:pPr>
    </w:p>
    <w:p w:rsidR="00C93FEB" w:rsidRDefault="00C93FEB" w:rsidP="00C93FEB">
      <w:pPr>
        <w:jc w:val="both"/>
        <w:rPr>
          <w:sz w:val="28"/>
        </w:rPr>
      </w:pPr>
      <w:r>
        <w:rPr>
          <w:sz w:val="28"/>
        </w:rPr>
        <w:lastRenderedPageBreak/>
        <w:tab/>
        <w:t>Бадаллар илмий – техника махсулотини экспорт килиш учун лецинзион шартномани руйхатдан утказиш, товар белгисини, патентни бошкаларга бериш тугрисидаги шартномага, патент учун ишонч билдирилган номзодларни аттестация килиш ва уларга гувохнома бериш, патент ишониб топширилган шахс тугрисидаги маълумотларга узгартиришлар, кушимчалар киритиш учун олинади. Туловлар ва бадаллар мамлакатнинг патент махкамасига туланади.</w:t>
      </w:r>
    </w:p>
    <w:p w:rsidR="00C93FEB" w:rsidRDefault="00C93FEB" w:rsidP="00C93FEB">
      <w:pPr>
        <w:pStyle w:val="PlainText"/>
        <w:jc w:val="center"/>
        <w:rPr>
          <w:rFonts w:ascii="Times New Roman" w:hAnsi="Times New Roman"/>
          <w:b/>
          <w:sz w:val="28"/>
        </w:rPr>
      </w:pPr>
    </w:p>
    <w:p w:rsidR="00C93FEB" w:rsidRDefault="00C93FEB" w:rsidP="00C93FEB">
      <w:pPr>
        <w:pStyle w:val="PlainText"/>
        <w:jc w:val="center"/>
        <w:rPr>
          <w:rFonts w:ascii="Times New Roman" w:hAnsi="Times New Roman"/>
          <w:b/>
          <w:sz w:val="28"/>
        </w:rPr>
      </w:pPr>
      <w:r>
        <w:rPr>
          <w:rFonts w:ascii="Times New Roman" w:hAnsi="Times New Roman"/>
          <w:b/>
          <w:sz w:val="28"/>
        </w:rPr>
        <w:t>Саволлар</w:t>
      </w:r>
    </w:p>
    <w:p w:rsidR="00C93FEB" w:rsidRDefault="00C93FEB" w:rsidP="00C93FEB">
      <w:pPr>
        <w:pStyle w:val="PlainText"/>
        <w:jc w:val="center"/>
        <w:rPr>
          <w:rFonts w:ascii="Times New Roman" w:hAnsi="Times New Roman"/>
          <w:b/>
          <w:sz w:val="28"/>
        </w:rPr>
      </w:pPr>
    </w:p>
    <w:p w:rsidR="00C93FEB" w:rsidRDefault="00C93FEB" w:rsidP="00C93FEB">
      <w:pPr>
        <w:numPr>
          <w:ilvl w:val="0"/>
          <w:numId w:val="2"/>
        </w:numPr>
        <w:tabs>
          <w:tab w:val="left" w:pos="360"/>
        </w:tabs>
        <w:rPr>
          <w:sz w:val="28"/>
        </w:rPr>
      </w:pPr>
      <w:r>
        <w:rPr>
          <w:sz w:val="28"/>
        </w:rPr>
        <w:t>Мамлакат иктисодиётининг давлат томонидан тартибга солишнинг зарурияти.</w:t>
      </w:r>
    </w:p>
    <w:p w:rsidR="00C93FEB" w:rsidRDefault="00C93FEB" w:rsidP="00C93FEB">
      <w:pPr>
        <w:numPr>
          <w:ilvl w:val="0"/>
          <w:numId w:val="2"/>
        </w:numPr>
        <w:tabs>
          <w:tab w:val="left" w:pos="360"/>
        </w:tabs>
        <w:rPr>
          <w:sz w:val="28"/>
        </w:rPr>
      </w:pPr>
      <w:r>
        <w:rPr>
          <w:sz w:val="28"/>
        </w:rPr>
        <w:t>Тадбиркорликни ривожлантиришни давлат томонидан куллаб кувватлаш дастури.</w:t>
      </w:r>
    </w:p>
    <w:p w:rsidR="00C93FEB" w:rsidRDefault="00C93FEB" w:rsidP="00C93FEB">
      <w:pPr>
        <w:numPr>
          <w:ilvl w:val="0"/>
          <w:numId w:val="2"/>
        </w:numPr>
        <w:tabs>
          <w:tab w:val="left" w:pos="360"/>
        </w:tabs>
        <w:rPr>
          <w:sz w:val="28"/>
        </w:rPr>
      </w:pPr>
      <w:r>
        <w:rPr>
          <w:sz w:val="28"/>
        </w:rPr>
        <w:t>Бозор инфраструктурасини, хамда тадбиркорликни ривожлантиришни шарт-шароитларини яратиш.</w:t>
      </w:r>
    </w:p>
    <w:p w:rsidR="00C93FEB" w:rsidRDefault="00C93FEB" w:rsidP="00C93FEB">
      <w:pPr>
        <w:numPr>
          <w:ilvl w:val="0"/>
          <w:numId w:val="2"/>
        </w:numPr>
        <w:tabs>
          <w:tab w:val="left" w:pos="360"/>
        </w:tabs>
        <w:rPr>
          <w:sz w:val="28"/>
        </w:rPr>
      </w:pPr>
      <w:r>
        <w:rPr>
          <w:sz w:val="28"/>
        </w:rPr>
        <w:t>Тадбиркорликни давлат "йули" билан куллаб-кувватлаш чора-тадбирлари.</w:t>
      </w:r>
    </w:p>
    <w:p w:rsidR="00C93FEB" w:rsidRDefault="00C93FEB" w:rsidP="00C93FEB">
      <w:pPr>
        <w:numPr>
          <w:ilvl w:val="0"/>
          <w:numId w:val="2"/>
        </w:numPr>
        <w:tabs>
          <w:tab w:val="left" w:pos="360"/>
        </w:tabs>
        <w:rPr>
          <w:sz w:val="28"/>
        </w:rPr>
      </w:pPr>
      <w:r>
        <w:rPr>
          <w:sz w:val="28"/>
        </w:rPr>
        <w:t>Тадбиркорлик фаолиятини давлат томонидан тартибга солишда бажарадиган асосий функциялари.</w:t>
      </w:r>
    </w:p>
    <w:p w:rsidR="00C93FEB" w:rsidRDefault="00C93FEB" w:rsidP="00C93FEB">
      <w:pPr>
        <w:numPr>
          <w:ilvl w:val="0"/>
          <w:numId w:val="2"/>
        </w:numPr>
        <w:tabs>
          <w:tab w:val="left" w:pos="360"/>
        </w:tabs>
        <w:rPr>
          <w:sz w:val="28"/>
        </w:rPr>
      </w:pPr>
      <w:r>
        <w:rPr>
          <w:sz w:val="28"/>
        </w:rPr>
        <w:t>Давлат тадбиркорлиги.</w:t>
      </w:r>
    </w:p>
    <w:p w:rsidR="00C93FEB" w:rsidRDefault="00C93FEB" w:rsidP="00C93FEB">
      <w:pPr>
        <w:numPr>
          <w:ilvl w:val="0"/>
          <w:numId w:val="2"/>
        </w:numPr>
        <w:tabs>
          <w:tab w:val="left" w:pos="360"/>
        </w:tabs>
        <w:rPr>
          <w:sz w:val="28"/>
        </w:rPr>
      </w:pPr>
      <w:r>
        <w:rPr>
          <w:sz w:val="28"/>
        </w:rPr>
        <w:t>Прогнозлаш, режалаштириш ва тартибга солиш.</w:t>
      </w:r>
    </w:p>
    <w:p w:rsidR="00C93FEB" w:rsidRDefault="00C93FEB" w:rsidP="00C93FEB">
      <w:pPr>
        <w:numPr>
          <w:ilvl w:val="0"/>
          <w:numId w:val="2"/>
        </w:numPr>
        <w:tabs>
          <w:tab w:val="left" w:pos="360"/>
        </w:tabs>
        <w:rPr>
          <w:sz w:val="28"/>
        </w:rPr>
      </w:pPr>
      <w:r>
        <w:rPr>
          <w:sz w:val="28"/>
        </w:rPr>
        <w:t>Нарх белгилаш.</w:t>
      </w:r>
    </w:p>
    <w:p w:rsidR="00C93FEB" w:rsidRDefault="00C93FEB" w:rsidP="00C93FEB">
      <w:pPr>
        <w:numPr>
          <w:ilvl w:val="0"/>
          <w:numId w:val="2"/>
        </w:numPr>
        <w:tabs>
          <w:tab w:val="left" w:pos="360"/>
        </w:tabs>
        <w:rPr>
          <w:sz w:val="28"/>
        </w:rPr>
      </w:pPr>
      <w:r>
        <w:rPr>
          <w:sz w:val="28"/>
        </w:rPr>
        <w:t>Ташки иктисодий алокалар ва ижтимоий-сиёсий ва уларнинг тадбиркорлик фаолиятига таъсири.</w:t>
      </w:r>
    </w:p>
    <w:p w:rsidR="00C93FEB" w:rsidRDefault="00C93FEB" w:rsidP="00C93FEB">
      <w:pPr>
        <w:numPr>
          <w:ilvl w:val="0"/>
          <w:numId w:val="2"/>
        </w:numPr>
        <w:tabs>
          <w:tab w:val="left" w:pos="360"/>
        </w:tabs>
        <w:rPr>
          <w:sz w:val="28"/>
        </w:rPr>
      </w:pPr>
      <w:r>
        <w:rPr>
          <w:sz w:val="28"/>
        </w:rPr>
        <w:t>Тижорат сири конун коидалари, бахоланиш мезонлари ва маъноси.</w:t>
      </w:r>
    </w:p>
    <w:p w:rsidR="00C93FEB" w:rsidRDefault="00C93FEB" w:rsidP="00C93FEB">
      <w:pPr>
        <w:numPr>
          <w:ilvl w:val="0"/>
          <w:numId w:val="2"/>
        </w:numPr>
        <w:tabs>
          <w:tab w:val="left" w:pos="360"/>
        </w:tabs>
        <w:rPr>
          <w:sz w:val="28"/>
        </w:rPr>
      </w:pPr>
      <w:r>
        <w:rPr>
          <w:sz w:val="28"/>
        </w:rPr>
        <w:t xml:space="preserve">Тижорат сирини мухофаза килиш ва ракобатчилар тугрисидаги маълумотни конуний равишда олиш усуллари.                                                    </w:t>
      </w:r>
    </w:p>
    <w:p w:rsidR="00C93FEB" w:rsidRDefault="00C93FEB" w:rsidP="00C93FEB">
      <w:pPr>
        <w:pStyle w:val="PlainText"/>
        <w:jc w:val="center"/>
        <w:rPr>
          <w:rFonts w:ascii="Times New Roman" w:hAnsi="Times New Roman"/>
          <w:b/>
          <w:sz w:val="28"/>
        </w:rPr>
      </w:pPr>
    </w:p>
    <w:p w:rsidR="00C93FEB" w:rsidRDefault="00C93FEB" w:rsidP="00C93FEB">
      <w:pPr>
        <w:pStyle w:val="PlainText"/>
        <w:jc w:val="center"/>
        <w:rPr>
          <w:rFonts w:ascii="Times New Roman" w:hAnsi="Times New Roman"/>
          <w:b/>
          <w:sz w:val="28"/>
        </w:rPr>
      </w:pPr>
      <w:r>
        <w:rPr>
          <w:rFonts w:ascii="Times New Roman" w:hAnsi="Times New Roman"/>
          <w:b/>
          <w:sz w:val="28"/>
        </w:rPr>
        <w:t>Таянч сузлар</w:t>
      </w:r>
    </w:p>
    <w:p w:rsidR="00C93FEB" w:rsidRDefault="00C93FEB" w:rsidP="00C93FEB">
      <w:pPr>
        <w:pStyle w:val="PlainText"/>
        <w:jc w:val="center"/>
        <w:rPr>
          <w:rFonts w:ascii="Times New Roman" w:hAnsi="Times New Roman"/>
          <w:b/>
          <w:sz w:val="28"/>
        </w:rPr>
      </w:pP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Нарх белгилаш;</w:t>
      </w: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Давлат дастури;</w:t>
      </w: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Тадбиркорлар палатаси;</w:t>
      </w: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Бизнес фонд;</w:t>
      </w: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Тадбиркорбанк;</w:t>
      </w: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Тадбиркор аёллар ассосацияси;</w:t>
      </w: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Бизнес режа;</w:t>
      </w: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Ноу – Хоу;</w:t>
      </w: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Муаллифлик хукуки;</w:t>
      </w:r>
    </w:p>
    <w:p w:rsidR="00C93FEB" w:rsidRDefault="00C93FEB" w:rsidP="00C93FEB">
      <w:pPr>
        <w:pStyle w:val="PlainText"/>
        <w:numPr>
          <w:ilvl w:val="0"/>
          <w:numId w:val="3"/>
        </w:numPr>
        <w:tabs>
          <w:tab w:val="left" w:pos="360"/>
        </w:tabs>
        <w:jc w:val="both"/>
        <w:rPr>
          <w:rFonts w:ascii="Times New Roman" w:hAnsi="Times New Roman"/>
          <w:sz w:val="28"/>
        </w:rPr>
      </w:pPr>
      <w:r>
        <w:rPr>
          <w:rFonts w:ascii="Times New Roman" w:hAnsi="Times New Roman"/>
          <w:sz w:val="28"/>
        </w:rPr>
        <w:t>Саноат нусхаси.</w:t>
      </w:r>
    </w:p>
    <w:p w:rsidR="00C93FEB" w:rsidRDefault="00C93FEB" w:rsidP="00C93FEB">
      <w:pPr>
        <w:pStyle w:val="PlainText"/>
        <w:jc w:val="both"/>
        <w:rPr>
          <w:rFonts w:ascii="Times New Roman" w:hAnsi="Times New Roman"/>
          <w:b/>
          <w:sz w:val="28"/>
        </w:rPr>
      </w:pPr>
    </w:p>
    <w:p w:rsidR="00C93FEB" w:rsidRDefault="00C93FEB" w:rsidP="00C93FEB">
      <w:pPr>
        <w:pStyle w:val="PlainText"/>
        <w:jc w:val="center"/>
        <w:rPr>
          <w:rFonts w:ascii="Times New Roman" w:hAnsi="Times New Roman"/>
          <w:b/>
          <w:sz w:val="28"/>
        </w:rPr>
      </w:pPr>
      <w:r>
        <w:rPr>
          <w:rFonts w:ascii="Times New Roman" w:hAnsi="Times New Roman"/>
          <w:sz w:val="28"/>
        </w:rPr>
        <w:t xml:space="preserve"> </w:t>
      </w:r>
      <w:r>
        <w:rPr>
          <w:rFonts w:ascii="Times New Roman" w:hAnsi="Times New Roman"/>
          <w:b/>
          <w:sz w:val="28"/>
        </w:rPr>
        <w:t>Тавсия этилган адабиётлар</w:t>
      </w:r>
    </w:p>
    <w:p w:rsidR="00C93FEB" w:rsidRDefault="00C93FEB" w:rsidP="00C93FEB">
      <w:pPr>
        <w:pStyle w:val="PlainText"/>
        <w:numPr>
          <w:ilvl w:val="0"/>
          <w:numId w:val="4"/>
        </w:numPr>
        <w:tabs>
          <w:tab w:val="left" w:pos="360"/>
        </w:tabs>
        <w:rPr>
          <w:rFonts w:ascii="Times New Roman" w:hAnsi="Times New Roman"/>
          <w:sz w:val="28"/>
        </w:rPr>
      </w:pPr>
      <w:r>
        <w:rPr>
          <w:rFonts w:ascii="Times New Roman" w:hAnsi="Times New Roman"/>
          <w:sz w:val="28"/>
        </w:rPr>
        <w:t>Узбекистон Республикасининг конституцияси, Т., Узбекистон, 1992 й.</w:t>
      </w:r>
    </w:p>
    <w:p w:rsidR="00C93FEB" w:rsidRDefault="00C93FEB" w:rsidP="00C93FEB">
      <w:pPr>
        <w:pStyle w:val="PlainText"/>
        <w:numPr>
          <w:ilvl w:val="0"/>
          <w:numId w:val="4"/>
        </w:numPr>
        <w:tabs>
          <w:tab w:val="left" w:pos="360"/>
        </w:tabs>
        <w:rPr>
          <w:rFonts w:ascii="Times New Roman" w:hAnsi="Times New Roman"/>
          <w:sz w:val="28"/>
        </w:rPr>
      </w:pPr>
      <w:r>
        <w:rPr>
          <w:rFonts w:ascii="Times New Roman" w:hAnsi="Times New Roman"/>
          <w:sz w:val="28"/>
        </w:rPr>
        <w:t>Каримов И.А. Узбекистон – бозор муносабатларига утишнинг узига хос йули. Т. Узбекистон. 1993 й.</w:t>
      </w:r>
    </w:p>
    <w:p w:rsidR="00C93FEB" w:rsidRDefault="00C93FEB" w:rsidP="00C93FEB">
      <w:pPr>
        <w:pStyle w:val="PlainText"/>
        <w:numPr>
          <w:ilvl w:val="0"/>
          <w:numId w:val="4"/>
        </w:numPr>
        <w:tabs>
          <w:tab w:val="left" w:pos="360"/>
        </w:tabs>
        <w:rPr>
          <w:rFonts w:ascii="Times New Roman" w:hAnsi="Times New Roman"/>
          <w:sz w:val="28"/>
        </w:rPr>
      </w:pPr>
      <w:r>
        <w:rPr>
          <w:rFonts w:ascii="Times New Roman" w:hAnsi="Times New Roman"/>
          <w:sz w:val="28"/>
        </w:rPr>
        <w:t>Каримов И.А. Узбекистон иктисодий ислохатларни чукурлаштириш йулида. Т.: Узбекистон 1995</w:t>
      </w:r>
    </w:p>
    <w:p w:rsidR="00C93FEB" w:rsidRDefault="00C93FEB" w:rsidP="00C93FEB">
      <w:pPr>
        <w:pStyle w:val="PlainText"/>
        <w:numPr>
          <w:ilvl w:val="0"/>
          <w:numId w:val="4"/>
        </w:numPr>
        <w:tabs>
          <w:tab w:val="left" w:pos="360"/>
        </w:tabs>
        <w:rPr>
          <w:rFonts w:ascii="Times New Roman" w:hAnsi="Times New Roman"/>
          <w:sz w:val="28"/>
        </w:rPr>
      </w:pPr>
      <w:r>
        <w:rPr>
          <w:rFonts w:ascii="Times New Roman" w:hAnsi="Times New Roman"/>
          <w:sz w:val="28"/>
        </w:rPr>
        <w:t xml:space="preserve">Узбекистон Республикаси фармонлари ва конунлари. </w:t>
      </w:r>
    </w:p>
    <w:p w:rsidR="00C93FEB" w:rsidRDefault="00C93FEB" w:rsidP="00C93FEB">
      <w:pPr>
        <w:numPr>
          <w:ilvl w:val="0"/>
          <w:numId w:val="4"/>
        </w:numPr>
        <w:tabs>
          <w:tab w:val="left" w:pos="360"/>
        </w:tabs>
        <w:rPr>
          <w:sz w:val="28"/>
        </w:rPr>
      </w:pPr>
      <w:r>
        <w:rPr>
          <w:sz w:val="28"/>
        </w:rPr>
        <w:t>Узбекистон Республикаси Вазирлар Махкамасининг карори 28 август 1995 йил № 344 “Кичик бизнес ва хусусий тадбиркорликни ривожлантиришни куллаб-кувватлаш давлат дастури.</w:t>
      </w:r>
    </w:p>
    <w:p w:rsidR="00C93FEB" w:rsidRDefault="00C93FEB" w:rsidP="00C93FEB">
      <w:pPr>
        <w:numPr>
          <w:ilvl w:val="0"/>
          <w:numId w:val="4"/>
        </w:numPr>
        <w:tabs>
          <w:tab w:val="left" w:pos="360"/>
        </w:tabs>
        <w:rPr>
          <w:sz w:val="28"/>
        </w:rPr>
      </w:pPr>
      <w:r>
        <w:rPr>
          <w:sz w:val="28"/>
        </w:rPr>
        <w:t>Гулямов С.С. Предпринимательство и малый бизнес. Т.: 1998</w:t>
      </w:r>
    </w:p>
    <w:p w:rsidR="00C93FEB" w:rsidRDefault="00C93FEB" w:rsidP="00C93FEB">
      <w:pPr>
        <w:numPr>
          <w:ilvl w:val="0"/>
          <w:numId w:val="4"/>
        </w:numPr>
        <w:tabs>
          <w:tab w:val="left" w:pos="360"/>
        </w:tabs>
        <w:rPr>
          <w:sz w:val="28"/>
        </w:rPr>
      </w:pPr>
      <w:r>
        <w:rPr>
          <w:sz w:val="28"/>
        </w:rPr>
        <w:t>Абчук В.А. Основы предпринимательства. – М.:Вита-Пресс, 1995</w:t>
      </w:r>
    </w:p>
    <w:p w:rsidR="00C93FEB" w:rsidRDefault="00C93FEB" w:rsidP="00C93FEB">
      <w:pPr>
        <w:numPr>
          <w:ilvl w:val="0"/>
          <w:numId w:val="4"/>
        </w:numPr>
        <w:tabs>
          <w:tab w:val="left" w:pos="360"/>
        </w:tabs>
        <w:rPr>
          <w:sz w:val="28"/>
        </w:rPr>
      </w:pPr>
      <w:r>
        <w:rPr>
          <w:sz w:val="28"/>
        </w:rPr>
        <w:t>Грабовый П.С. и др. Риски в современном бизнесе. – М.: АЛАКС, 1994</w:t>
      </w:r>
    </w:p>
    <w:p w:rsidR="00C93FEB" w:rsidRDefault="00C93FEB" w:rsidP="00C93FEB">
      <w:pPr>
        <w:numPr>
          <w:ilvl w:val="0"/>
          <w:numId w:val="4"/>
        </w:numPr>
        <w:tabs>
          <w:tab w:val="left" w:pos="360"/>
        </w:tabs>
        <w:rPr>
          <w:sz w:val="28"/>
        </w:rPr>
      </w:pPr>
      <w:r>
        <w:rPr>
          <w:sz w:val="28"/>
        </w:rPr>
        <w:t>Курс предпринимательства. Учебник для вузов / Под ред. В.Я. Горфинкеля. – М.: Финансы, ЮНИТИ, 1997</w:t>
      </w:r>
    </w:p>
    <w:p w:rsidR="00C93FEB" w:rsidRDefault="00C93FEB" w:rsidP="00C93FEB">
      <w:pPr>
        <w:numPr>
          <w:ilvl w:val="0"/>
          <w:numId w:val="4"/>
        </w:numPr>
        <w:tabs>
          <w:tab w:val="left" w:pos="360"/>
        </w:tabs>
        <w:rPr>
          <w:sz w:val="28"/>
        </w:rPr>
      </w:pPr>
      <w:r>
        <w:rPr>
          <w:sz w:val="28"/>
        </w:rPr>
        <w:t>Основы предпринимательской деятельности. – М.: Финансы и статистика, 1996</w:t>
      </w:r>
    </w:p>
    <w:p w:rsidR="00C93FEB" w:rsidRDefault="00C93FEB" w:rsidP="00C93FEB">
      <w:pPr>
        <w:numPr>
          <w:ilvl w:val="0"/>
          <w:numId w:val="4"/>
        </w:numPr>
        <w:tabs>
          <w:tab w:val="left" w:pos="360"/>
        </w:tabs>
        <w:rPr>
          <w:sz w:val="28"/>
        </w:rPr>
      </w:pPr>
      <w:r>
        <w:rPr>
          <w:sz w:val="28"/>
        </w:rPr>
        <w:t>Старобинский Э.Е. Интеллектуальный капиталл предпринимателя М., 1996</w:t>
      </w:r>
    </w:p>
    <w:p w:rsidR="00C93FEB" w:rsidRDefault="00C93FEB" w:rsidP="00C93FEB">
      <w:pPr>
        <w:numPr>
          <w:ilvl w:val="0"/>
          <w:numId w:val="4"/>
        </w:numPr>
        <w:tabs>
          <w:tab w:val="left" w:pos="360"/>
        </w:tabs>
        <w:rPr>
          <w:sz w:val="28"/>
        </w:rPr>
      </w:pPr>
      <w:r>
        <w:rPr>
          <w:sz w:val="28"/>
        </w:rPr>
        <w:t>Энциклопедия малого бизнеса. /Пер. с англ. Ч 1-4 – М.: Дека, 1993</w:t>
      </w:r>
    </w:p>
    <w:p w:rsidR="00C93FEB" w:rsidRDefault="00C93FEB" w:rsidP="00C93FEB">
      <w:pPr>
        <w:numPr>
          <w:ilvl w:val="0"/>
          <w:numId w:val="4"/>
        </w:numPr>
        <w:tabs>
          <w:tab w:val="left" w:pos="360"/>
        </w:tabs>
        <w:rPr>
          <w:sz w:val="28"/>
        </w:rPr>
      </w:pPr>
      <w:r>
        <w:rPr>
          <w:sz w:val="28"/>
        </w:rPr>
        <w:t>Хужаев Н., Хамидова С.А., Асадова З. Тадбиркорлик ва таваккалчилик. Т.: 1996</w:t>
      </w:r>
    </w:p>
    <w:p w:rsidR="00C93FEB" w:rsidRDefault="00C93FEB" w:rsidP="00C93FEB">
      <w:pPr>
        <w:rPr>
          <w:sz w:val="28"/>
        </w:rPr>
      </w:pPr>
    </w:p>
    <w:p w:rsidR="00C93FEB" w:rsidRDefault="00C93FEB" w:rsidP="00C93FEB">
      <w:pPr>
        <w:pStyle w:val="caaieiaie3"/>
        <w:jc w:val="center"/>
        <w:rPr>
          <w:rFonts w:ascii="Times New Roman" w:hAnsi="Times New Roman"/>
          <w:sz w:val="28"/>
        </w:rPr>
      </w:pPr>
      <w:r>
        <w:rPr>
          <w:rFonts w:ascii="Times New Roman" w:hAnsi="Times New Roman"/>
          <w:sz w:val="28"/>
        </w:rPr>
        <w:t>Кушимча адабиетлар</w:t>
      </w:r>
    </w:p>
    <w:p w:rsidR="00C93FEB" w:rsidRDefault="00C93FEB" w:rsidP="00C93FEB">
      <w:pPr>
        <w:rPr>
          <w:sz w:val="28"/>
        </w:rPr>
      </w:pPr>
    </w:p>
    <w:p w:rsidR="00C93FEB" w:rsidRDefault="00C93FEB" w:rsidP="00C93FEB">
      <w:pPr>
        <w:numPr>
          <w:ilvl w:val="0"/>
          <w:numId w:val="5"/>
        </w:numPr>
        <w:tabs>
          <w:tab w:val="left" w:pos="360"/>
        </w:tabs>
        <w:rPr>
          <w:sz w:val="28"/>
        </w:rPr>
      </w:pPr>
      <w:r>
        <w:rPr>
          <w:sz w:val="28"/>
        </w:rPr>
        <w:t>Гулямов  С.С., Ахмедов Д.К., Баев Х.И. Словарь-пособие- предпринимателям. Т.: 1996 г.</w:t>
      </w:r>
    </w:p>
    <w:p w:rsidR="00C93FEB" w:rsidRDefault="00C93FEB" w:rsidP="00C93FEB">
      <w:pPr>
        <w:numPr>
          <w:ilvl w:val="0"/>
          <w:numId w:val="5"/>
        </w:numPr>
        <w:tabs>
          <w:tab w:val="left" w:pos="360"/>
        </w:tabs>
        <w:rPr>
          <w:sz w:val="28"/>
        </w:rPr>
      </w:pPr>
      <w:r>
        <w:rPr>
          <w:sz w:val="28"/>
        </w:rPr>
        <w:t>Гулямов  С.С., Ахмедов Д.К., Баев Х.И. Основы малого и частного предпринимательства. Т.: 1996 г.</w:t>
      </w:r>
    </w:p>
    <w:p w:rsidR="00C93FEB" w:rsidRDefault="00C93FEB" w:rsidP="00C93FEB">
      <w:pPr>
        <w:numPr>
          <w:ilvl w:val="0"/>
          <w:numId w:val="5"/>
        </w:numPr>
        <w:tabs>
          <w:tab w:val="left" w:pos="360"/>
        </w:tabs>
        <w:rPr>
          <w:sz w:val="28"/>
        </w:rPr>
      </w:pPr>
      <w:r>
        <w:rPr>
          <w:sz w:val="28"/>
        </w:rPr>
        <w:t>Балабанов Риск- менеджмент. М.: “Финансы и статистика” 1996 г.</w:t>
      </w:r>
    </w:p>
    <w:p w:rsidR="00C93FEB" w:rsidRDefault="00C93FEB" w:rsidP="00C93FEB">
      <w:pPr>
        <w:numPr>
          <w:ilvl w:val="0"/>
          <w:numId w:val="5"/>
        </w:numPr>
        <w:tabs>
          <w:tab w:val="left" w:pos="360"/>
        </w:tabs>
        <w:rPr>
          <w:sz w:val="28"/>
        </w:rPr>
      </w:pPr>
      <w:r>
        <w:rPr>
          <w:sz w:val="28"/>
        </w:rPr>
        <w:t>Райсберг Б.А. Основы экономики предпринимательства. М.: Просвещение, 1995 г.</w:t>
      </w:r>
    </w:p>
    <w:p w:rsidR="00C93FEB" w:rsidRDefault="00C93FEB" w:rsidP="00C93FEB">
      <w:pPr>
        <w:jc w:val="both"/>
        <w:rPr>
          <w:sz w:val="28"/>
        </w:rPr>
      </w:pPr>
      <w:r>
        <w:rPr>
          <w:sz w:val="28"/>
        </w:rPr>
        <w:t>5. Саифназаров И.С., Муракаев И.У. Менежмент асослари. Т., 1998</w:t>
      </w:r>
    </w:p>
    <w:p w:rsidR="00C93FEB" w:rsidRDefault="00C93FEB" w:rsidP="00C93FEB">
      <w:pPr>
        <w:jc w:val="center"/>
        <w:rPr>
          <w:b/>
          <w:sz w:val="36"/>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C93FEB" w:rsidRDefault="00C93FEB" w:rsidP="00C93FEB">
      <w:pPr>
        <w:jc w:val="center"/>
        <w:rPr>
          <w:b/>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TAD">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DE0AE82"/>
    <w:lvl w:ilvl="0">
      <w:numFmt w:val="bullet"/>
      <w:lvlText w:val="*"/>
      <w:lvlJc w:val="left"/>
      <w:pPr>
        <w:ind w:left="0" w:firstLine="0"/>
      </w:pPr>
    </w:lvl>
  </w:abstractNum>
  <w:abstractNum w:abstractNumId="1">
    <w:nsid w:val="009F006D"/>
    <w:multiLevelType w:val="singleLevel"/>
    <w:tmpl w:val="E5020CF4"/>
    <w:lvl w:ilvl="0">
      <w:start w:val="1"/>
      <w:numFmt w:val="decimal"/>
      <w:lvlText w:val="%1."/>
      <w:legacy w:legacy="1" w:legacySpace="0" w:legacyIndent="360"/>
      <w:lvlJc w:val="left"/>
      <w:pPr>
        <w:ind w:left="360" w:hanging="360"/>
      </w:pPr>
    </w:lvl>
  </w:abstractNum>
  <w:abstractNum w:abstractNumId="2">
    <w:nsid w:val="2ACC1307"/>
    <w:multiLevelType w:val="singleLevel"/>
    <w:tmpl w:val="E5020CF4"/>
    <w:lvl w:ilvl="0">
      <w:start w:val="1"/>
      <w:numFmt w:val="decimal"/>
      <w:lvlText w:val="%1."/>
      <w:legacy w:legacy="1" w:legacySpace="0" w:legacyIndent="360"/>
      <w:lvlJc w:val="left"/>
      <w:pPr>
        <w:ind w:left="360" w:hanging="360"/>
      </w:pPr>
    </w:lvl>
  </w:abstractNum>
  <w:abstractNum w:abstractNumId="3">
    <w:nsid w:val="34B412F2"/>
    <w:multiLevelType w:val="singleLevel"/>
    <w:tmpl w:val="E5020CF4"/>
    <w:lvl w:ilvl="0">
      <w:start w:val="1"/>
      <w:numFmt w:val="decimal"/>
      <w:lvlText w:val="%1."/>
      <w:legacy w:legacy="1" w:legacySpace="0" w:legacyIndent="360"/>
      <w:lvlJc w:val="left"/>
      <w:pPr>
        <w:ind w:left="360" w:hanging="360"/>
      </w:pPr>
    </w:lvl>
  </w:abstractNum>
  <w:abstractNum w:abstractNumId="4">
    <w:nsid w:val="467670BE"/>
    <w:multiLevelType w:val="singleLevel"/>
    <w:tmpl w:val="E5020CF4"/>
    <w:lvl w:ilvl="0">
      <w:start w:val="1"/>
      <w:numFmt w:val="decimal"/>
      <w:lvlText w:val="%1."/>
      <w:legacy w:legacy="1" w:legacySpace="0" w:legacyIndent="360"/>
      <w:lvlJc w:val="left"/>
      <w:pPr>
        <w:ind w:left="360" w:hanging="360"/>
      </w:pPr>
    </w:lvl>
  </w:abstractNum>
  <w:num w:numId="1">
    <w:abstractNumId w:val="0"/>
    <w:lvlOverride w:ilvl="0">
      <w:lvl w:ilvl="0">
        <w:numFmt w:val="bullet"/>
        <w:lvlText w:val="-"/>
        <w:legacy w:legacy="1" w:legacySpace="0" w:legacyIndent="1080"/>
        <w:lvlJc w:val="left"/>
        <w:pPr>
          <w:ind w:left="1800" w:hanging="1080"/>
        </w:pPr>
      </w:lvl>
    </w:lvlOverride>
  </w:num>
  <w:num w:numId="2">
    <w:abstractNumId w:val="1"/>
    <w:lvlOverride w:ilvl="0">
      <w:startOverride w:val="1"/>
    </w:lvlOverride>
  </w:num>
  <w:num w:numId="3">
    <w:abstractNumId w:val="4"/>
    <w:lvlOverride w:ilvl="0">
      <w:startOverride w:val="1"/>
    </w:lvlOverride>
  </w:num>
  <w:num w:numId="4">
    <w:abstractNumId w:val="2"/>
    <w:lvlOverride w:ilvl="0">
      <w:startOverride w:val="1"/>
    </w:lvlOverride>
  </w:num>
  <w:num w:numId="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FEB"/>
    <w:rsid w:val="00BC068A"/>
    <w:rsid w:val="00C93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FEB"/>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93FEB"/>
    <w:rPr>
      <w:sz w:val="22"/>
    </w:rPr>
  </w:style>
  <w:style w:type="character" w:customStyle="1" w:styleId="a4">
    <w:name w:val="Основной текст Знак"/>
    <w:basedOn w:val="a0"/>
    <w:link w:val="a3"/>
    <w:semiHidden/>
    <w:rsid w:val="00C93FEB"/>
    <w:rPr>
      <w:rFonts w:ascii="Times New Roman" w:eastAsia="Times New Roman" w:hAnsi="Times New Roman" w:cs="Times New Roman"/>
      <w:szCs w:val="20"/>
      <w:lang w:val="ru-RU"/>
    </w:rPr>
  </w:style>
  <w:style w:type="paragraph" w:customStyle="1" w:styleId="caaieiaie3">
    <w:name w:val="caaieiaie 3"/>
    <w:basedOn w:val="a"/>
    <w:next w:val="a"/>
    <w:rsid w:val="00C93FEB"/>
    <w:pPr>
      <w:keepNext/>
      <w:widowControl w:val="0"/>
      <w:ind w:firstLine="720"/>
    </w:pPr>
    <w:rPr>
      <w:rFonts w:ascii="BalticaTAD" w:hAnsi="BalticaTAD"/>
      <w:b/>
      <w:sz w:val="24"/>
    </w:rPr>
  </w:style>
  <w:style w:type="paragraph" w:customStyle="1" w:styleId="PlainText">
    <w:name w:val="Plain Text"/>
    <w:basedOn w:val="a"/>
    <w:rsid w:val="00C93FEB"/>
    <w:pPr>
      <w:widowControl w:val="0"/>
    </w:pPr>
    <w:rPr>
      <w:rFonts w:ascii="Courier New" w:hAnsi="Courier New"/>
    </w:rPr>
  </w:style>
  <w:style w:type="paragraph" w:customStyle="1" w:styleId="BodyText2">
    <w:name w:val="Body Text 2"/>
    <w:basedOn w:val="a"/>
    <w:rsid w:val="00C93FEB"/>
    <w:pPr>
      <w:ind w:firstLine="504"/>
      <w:jc w:val="both"/>
    </w:pPr>
    <w:rPr>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FEB"/>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93FEB"/>
    <w:rPr>
      <w:sz w:val="22"/>
    </w:rPr>
  </w:style>
  <w:style w:type="character" w:customStyle="1" w:styleId="a4">
    <w:name w:val="Основной текст Знак"/>
    <w:basedOn w:val="a0"/>
    <w:link w:val="a3"/>
    <w:semiHidden/>
    <w:rsid w:val="00C93FEB"/>
    <w:rPr>
      <w:rFonts w:ascii="Times New Roman" w:eastAsia="Times New Roman" w:hAnsi="Times New Roman" w:cs="Times New Roman"/>
      <w:szCs w:val="20"/>
      <w:lang w:val="ru-RU"/>
    </w:rPr>
  </w:style>
  <w:style w:type="paragraph" w:customStyle="1" w:styleId="caaieiaie3">
    <w:name w:val="caaieiaie 3"/>
    <w:basedOn w:val="a"/>
    <w:next w:val="a"/>
    <w:rsid w:val="00C93FEB"/>
    <w:pPr>
      <w:keepNext/>
      <w:widowControl w:val="0"/>
      <w:ind w:firstLine="720"/>
    </w:pPr>
    <w:rPr>
      <w:rFonts w:ascii="BalticaTAD" w:hAnsi="BalticaTAD"/>
      <w:b/>
      <w:sz w:val="24"/>
    </w:rPr>
  </w:style>
  <w:style w:type="paragraph" w:customStyle="1" w:styleId="PlainText">
    <w:name w:val="Plain Text"/>
    <w:basedOn w:val="a"/>
    <w:rsid w:val="00C93FEB"/>
    <w:pPr>
      <w:widowControl w:val="0"/>
    </w:pPr>
    <w:rPr>
      <w:rFonts w:ascii="Courier New" w:hAnsi="Courier New"/>
    </w:rPr>
  </w:style>
  <w:style w:type="paragraph" w:customStyle="1" w:styleId="BodyText2">
    <w:name w:val="Body Text 2"/>
    <w:basedOn w:val="a"/>
    <w:rsid w:val="00C93FEB"/>
    <w:pPr>
      <w:ind w:firstLine="504"/>
      <w:jc w:val="both"/>
    </w:pPr>
    <w:rPr>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6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1853</Words>
  <Characters>10565</Characters>
  <Application>Microsoft Office Word</Application>
  <DocSecurity>0</DocSecurity>
  <Lines>88</Lines>
  <Paragraphs>24</Paragraphs>
  <ScaleCrop>false</ScaleCrop>
  <Company>Home</Company>
  <LinksUpToDate>false</LinksUpToDate>
  <CharactersWithSpaces>12394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2012-11-05T04:45:00Z</dcterms:created>
  <dcterms:modified xsi:type="dcterms:W3CDTF">2012-11-05T04:46:00Z</dcterms:modified>
</cp:coreProperties>
</file>